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0C66" w14:textId="77777777" w:rsidR="00BF5F5A" w:rsidRPr="00DE0BFC" w:rsidRDefault="00BF5F5A" w:rsidP="00BF5F5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0BFC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</w:rPr>
        <w:t>F</w:t>
      </w:r>
      <w:r w:rsidRPr="00DE0BF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ill the space</w:t>
      </w:r>
      <w:r w:rsidRPr="00DE0BF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76E9AA0D" w14:textId="3F8E0DDA" w:rsidR="00BF5F5A" w:rsidRDefault="00BF5F5A" w:rsidP="00BF5F5A">
      <w:r>
        <w:t>1-</w:t>
      </w:r>
      <w:r>
        <w:tab/>
        <w:t>The play has …</w:t>
      </w:r>
      <w:r w:rsidR="00E91B04">
        <w:rPr>
          <w:rFonts w:hint="cs"/>
          <w:color w:val="FF0000"/>
        </w:rPr>
        <w:t>major</w:t>
      </w:r>
      <w:r>
        <w:t>….. and …</w:t>
      </w:r>
      <w:r w:rsidR="00E91B04">
        <w:rPr>
          <w:rFonts w:hint="cs"/>
          <w:color w:val="FF0000"/>
        </w:rPr>
        <w:t>minor</w:t>
      </w:r>
      <w:r>
        <w:rPr>
          <w:rFonts w:hint="cs"/>
        </w:rPr>
        <w:t>.</w:t>
      </w:r>
      <w:r>
        <w:t>. characters.</w:t>
      </w:r>
    </w:p>
    <w:p w14:paraId="7D2D9E71" w14:textId="2BDC8FC4" w:rsidR="00BF5F5A" w:rsidRDefault="00BF5F5A" w:rsidP="00BF5F5A">
      <w:r>
        <w:t>2-</w:t>
      </w:r>
      <w:r>
        <w:tab/>
        <w:t>...</w:t>
      </w:r>
      <w:r w:rsidR="002C58FD">
        <w:rPr>
          <w:rFonts w:hint="cs"/>
          <w:color w:val="FF0000"/>
        </w:rPr>
        <w:t>Soliloquy</w:t>
      </w:r>
      <w:r>
        <w:t>........is alone-speech that reflects the speaker’s real thoughts and intentions.</w:t>
      </w:r>
    </w:p>
    <w:p w14:paraId="5A2460A4" w14:textId="1226BF58" w:rsidR="00BF5F5A" w:rsidRDefault="00BF5F5A" w:rsidP="00BF5F5A">
      <w:r>
        <w:t>3-</w:t>
      </w:r>
      <w:r>
        <w:tab/>
        <w:t>.</w:t>
      </w:r>
      <w:r w:rsidR="002C58FD">
        <w:rPr>
          <w:rFonts w:hint="cs"/>
          <w:color w:val="FF0000"/>
        </w:rPr>
        <w:t>Aside</w:t>
      </w:r>
      <w:r>
        <w:t>...... is a speech that may be either a sort of showing or an expression of the speaker’s own viewpoints or feelings. The speaker is not alone on the stage.</w:t>
      </w:r>
    </w:p>
    <w:p w14:paraId="409C5CB4" w14:textId="4351C11F" w:rsidR="00BF5F5A" w:rsidRDefault="00BF5F5A" w:rsidP="00BF5F5A">
      <w:r>
        <w:t>4-</w:t>
      </w:r>
      <w:r>
        <w:tab/>
        <w:t>..</w:t>
      </w:r>
      <w:r w:rsidR="00164732">
        <w:rPr>
          <w:rFonts w:hint="cs"/>
          <w:color w:val="FF0000"/>
        </w:rPr>
        <w:t>A</w:t>
      </w:r>
      <w:r w:rsidR="00B92C8B">
        <w:rPr>
          <w:rFonts w:hint="cs"/>
          <w:color w:val="FF0000"/>
        </w:rPr>
        <w:t xml:space="preserve"> confidant</w:t>
      </w:r>
      <w:r w:rsidR="00D67FAB">
        <w:rPr>
          <w:rFonts w:hint="cs"/>
          <w:color w:val="FF0000"/>
        </w:rPr>
        <w:t xml:space="preserve"> (e)</w:t>
      </w:r>
      <w:r>
        <w:t>.....   is a person of the same sex to whom the protagonist can confess his/ her secrets and real perspectives.</w:t>
      </w:r>
    </w:p>
    <w:p w14:paraId="499D3929" w14:textId="50E2ADAD" w:rsidR="00BF5F5A" w:rsidRPr="00236343" w:rsidRDefault="00BF5F5A" w:rsidP="00BF5F5A">
      <w:pPr>
        <w:rPr>
          <w:rFonts w:hint="cs"/>
          <w:color w:val="FF0000"/>
        </w:rPr>
      </w:pPr>
      <w:r>
        <w:t>5-</w:t>
      </w:r>
      <w:r>
        <w:tab/>
        <w:t xml:space="preserve">The speech of a character should reflect </w:t>
      </w:r>
      <w:r w:rsidR="00D67FAB">
        <w:rPr>
          <w:rFonts w:hint="cs"/>
          <w:color w:val="FF0000"/>
        </w:rPr>
        <w:t>social position</w:t>
      </w:r>
      <w:r>
        <w:t xml:space="preserve">, </w:t>
      </w:r>
      <w:r w:rsidR="00B46C0D">
        <w:rPr>
          <w:color w:val="FF0000"/>
        </w:rPr>
        <w:t>education</w:t>
      </w:r>
      <w:r w:rsidR="003A2E7D">
        <w:rPr>
          <w:rFonts w:hint="cs"/>
          <w:color w:val="FF0000"/>
        </w:rPr>
        <w:t>, character</w:t>
      </w:r>
      <w:r>
        <w:t xml:space="preserve">, </w:t>
      </w:r>
      <w:r w:rsidR="00236343">
        <w:rPr>
          <w:rFonts w:hint="cs"/>
        </w:rPr>
        <w:t xml:space="preserve">and </w:t>
      </w:r>
      <w:r w:rsidR="00236343">
        <w:rPr>
          <w:rFonts w:hint="cs"/>
          <w:color w:val="FF0000"/>
        </w:rPr>
        <w:t xml:space="preserve">habits. </w:t>
      </w:r>
    </w:p>
    <w:p w14:paraId="2FA6B695" w14:textId="0F28722E" w:rsidR="00BF5F5A" w:rsidRDefault="00BF5F5A" w:rsidP="00BF5F5A">
      <w:r>
        <w:t>6-</w:t>
      </w:r>
      <w:r>
        <w:tab/>
        <w:t>Studying the dialogue of a play we have to refer to …</w:t>
      </w:r>
      <w:r w:rsidR="00B46C0D">
        <w:rPr>
          <w:rFonts w:hint="cs"/>
          <w:color w:val="FF0000"/>
        </w:rPr>
        <w:t xml:space="preserve">individuals </w:t>
      </w:r>
      <w:r>
        <w:t>….. and …</w:t>
      </w:r>
      <w:r w:rsidR="00347340">
        <w:rPr>
          <w:rFonts w:hint="cs"/>
          <w:color w:val="FF0000"/>
        </w:rPr>
        <w:t>conversations</w:t>
      </w:r>
      <w:r>
        <w:t>….</w:t>
      </w:r>
    </w:p>
    <w:p w14:paraId="29B7400E" w14:textId="5B953D10" w:rsidR="00BF5F5A" w:rsidRDefault="00BF5F5A" w:rsidP="00BF5F5A">
      <w:r>
        <w:t>7-</w:t>
      </w:r>
      <w:r>
        <w:tab/>
        <w:t>The protagonist is …</w:t>
      </w:r>
      <w:r w:rsidR="00347340">
        <w:rPr>
          <w:rFonts w:hint="cs"/>
          <w:color w:val="FF0000"/>
        </w:rPr>
        <w:t xml:space="preserve">the hero/ heroine of the </w:t>
      </w:r>
      <w:r w:rsidR="007D5273">
        <w:rPr>
          <w:rFonts w:hint="cs"/>
          <w:color w:val="FF0000"/>
        </w:rPr>
        <w:t>play</w:t>
      </w:r>
      <w:r w:rsidR="007D5273">
        <w:rPr>
          <w:rFonts w:hint="cs"/>
        </w:rPr>
        <w:t>.</w:t>
      </w:r>
    </w:p>
    <w:p w14:paraId="76212F53" w14:textId="261BCEDD" w:rsidR="00BF5F5A" w:rsidRDefault="00BF5F5A" w:rsidP="00BF5F5A">
      <w:r>
        <w:t>8-</w:t>
      </w:r>
      <w:r>
        <w:tab/>
        <w:t xml:space="preserve">The antagonist is </w:t>
      </w:r>
      <w:r w:rsidR="00DF2F2C">
        <w:rPr>
          <w:rFonts w:hint="cs"/>
          <w:color w:val="FF0000"/>
        </w:rPr>
        <w:t xml:space="preserve">villain or rivalry in the </w:t>
      </w:r>
      <w:r w:rsidR="003D7A47">
        <w:rPr>
          <w:rFonts w:hint="cs"/>
          <w:color w:val="FF0000"/>
        </w:rPr>
        <w:t>play</w:t>
      </w:r>
      <w:r w:rsidR="003D7A47">
        <w:rPr>
          <w:rFonts w:hint="cs"/>
        </w:rPr>
        <w:t>.</w:t>
      </w:r>
    </w:p>
    <w:p w14:paraId="722185F9" w14:textId="6044D195" w:rsidR="00BF5F5A" w:rsidRDefault="00BF5F5A" w:rsidP="00BF5F5A">
      <w:r>
        <w:t>9-</w:t>
      </w:r>
      <w:r>
        <w:tab/>
        <w:t xml:space="preserve">The individuals in a play should be </w:t>
      </w:r>
      <w:r w:rsidR="003D7A47">
        <w:rPr>
          <w:rFonts w:hint="cs"/>
          <w:color w:val="FF0000"/>
        </w:rPr>
        <w:t xml:space="preserve">talkative </w:t>
      </w:r>
      <w:r>
        <w:t xml:space="preserve">, </w:t>
      </w:r>
      <w:r w:rsidR="008C39E7">
        <w:rPr>
          <w:rFonts w:hint="cs"/>
          <w:color w:val="FF0000"/>
        </w:rPr>
        <w:t>c</w:t>
      </w:r>
      <w:r w:rsidR="008C39E7">
        <w:rPr>
          <w:color w:val="FF0000"/>
        </w:rPr>
        <w:t>ommunicative</w:t>
      </w:r>
      <w:r w:rsidR="008C39E7">
        <w:rPr>
          <w:rFonts w:hint="cs"/>
          <w:color w:val="FF0000"/>
        </w:rPr>
        <w:t xml:space="preserve"> </w:t>
      </w:r>
      <w:r>
        <w:t xml:space="preserve"> , and </w:t>
      </w:r>
      <w:r w:rsidR="008C39E7">
        <w:rPr>
          <w:rFonts w:hint="cs"/>
          <w:color w:val="FF0000"/>
        </w:rPr>
        <w:t>articulate</w:t>
      </w:r>
      <w:r w:rsidR="008C39E7">
        <w:rPr>
          <w:rFonts w:hint="cs"/>
        </w:rPr>
        <w:t>.</w:t>
      </w:r>
    </w:p>
    <w:p w14:paraId="0B1DA75C" w14:textId="5442DB0F" w:rsidR="00BF5F5A" w:rsidRDefault="00BF5F5A" w:rsidP="00BF5F5A">
      <w:r>
        <w:t>10-</w:t>
      </w:r>
      <w:r>
        <w:tab/>
        <w:t>The play is its</w:t>
      </w:r>
      <w:r w:rsidR="00F363EF">
        <w:rPr>
          <w:rFonts w:hint="cs"/>
        </w:rPr>
        <w:t xml:space="preserve"> </w:t>
      </w:r>
      <w:r w:rsidR="00F363EF">
        <w:rPr>
          <w:rFonts w:hint="cs"/>
          <w:color w:val="FF0000"/>
        </w:rPr>
        <w:t xml:space="preserve">dialogue </w:t>
      </w:r>
      <w:r w:rsidR="00F363EF">
        <w:rPr>
          <w:rFonts w:hint="cs"/>
        </w:rPr>
        <w:t>.</w:t>
      </w:r>
    </w:p>
    <w:p w14:paraId="0BAA1851" w14:textId="0BAFDB24" w:rsidR="00BF5F5A" w:rsidRDefault="00BF5F5A" w:rsidP="00BF5F5A">
      <w:r>
        <w:t>11-</w:t>
      </w:r>
      <w:r>
        <w:tab/>
        <w:t>The playwright may use …</w:t>
      </w:r>
      <w:r w:rsidR="00BB4366">
        <w:rPr>
          <w:rFonts w:hint="cs"/>
          <w:color w:val="FF0000"/>
        </w:rPr>
        <w:t>prose</w:t>
      </w:r>
      <w:r>
        <w:t>… or…</w:t>
      </w:r>
      <w:r w:rsidR="00A74EB6">
        <w:rPr>
          <w:rFonts w:hint="cs"/>
          <w:color w:val="FF0000"/>
        </w:rPr>
        <w:t>verse</w:t>
      </w:r>
      <w:r>
        <w:t>….to reflect the emotions and atmosphere of situation.</w:t>
      </w:r>
    </w:p>
    <w:p w14:paraId="17738F21" w14:textId="7838C003" w:rsidR="00BF5F5A" w:rsidRDefault="00BF5F5A" w:rsidP="00BF5F5A">
      <w:r>
        <w:t>12-</w:t>
      </w:r>
      <w:r>
        <w:tab/>
        <w:t>...</w:t>
      </w:r>
      <w:r w:rsidR="00A74EB6">
        <w:rPr>
          <w:rFonts w:hint="cs"/>
          <w:color w:val="FF0000"/>
        </w:rPr>
        <w:t>poetry/verse</w:t>
      </w:r>
      <w:r>
        <w:t>....is used to express the incommunicative feelings or actions.</w:t>
      </w:r>
    </w:p>
    <w:p w14:paraId="4746A534" w14:textId="35043F81" w:rsidR="00BF5F5A" w:rsidRDefault="00BF5F5A" w:rsidP="00BF5F5A">
      <w:r>
        <w:t>13-</w:t>
      </w:r>
      <w:r>
        <w:tab/>
        <w:t>To analyze stage dialogue we must …</w:t>
      </w:r>
      <w:r w:rsidR="00A74EB6">
        <w:rPr>
          <w:rFonts w:hint="cs"/>
          <w:color w:val="FF0000"/>
        </w:rPr>
        <w:t>act</w:t>
      </w:r>
      <w:r>
        <w:t>….it or at least</w:t>
      </w:r>
      <w:r w:rsidR="00A74EB6">
        <w:rPr>
          <w:rFonts w:hint="cs"/>
        </w:rPr>
        <w:t xml:space="preserve"> </w:t>
      </w:r>
      <w:r w:rsidR="00A74EB6">
        <w:rPr>
          <w:rFonts w:hint="cs"/>
          <w:color w:val="FF0000"/>
        </w:rPr>
        <w:t>read</w:t>
      </w:r>
      <w:r>
        <w:rPr>
          <w:rFonts w:hint="cs"/>
        </w:rPr>
        <w:t>…</w:t>
      </w:r>
      <w:r>
        <w:t>.it aloud.</w:t>
      </w:r>
    </w:p>
    <w:p w14:paraId="7C3C88EA" w14:textId="6F613B3F" w:rsidR="00BF5F5A" w:rsidRDefault="00BF5F5A" w:rsidP="00BF5F5A">
      <w:r>
        <w:t>14-</w:t>
      </w:r>
      <w:r>
        <w:tab/>
        <w:t>To analyze a character we have to pay attention to…</w:t>
      </w:r>
      <w:r w:rsidR="00090962">
        <w:rPr>
          <w:rFonts w:hint="cs"/>
        </w:rPr>
        <w:t>w</w:t>
      </w:r>
      <w:r w:rsidR="00090962">
        <w:rPr>
          <w:rFonts w:hint="cs"/>
          <w:color w:val="FF0000"/>
        </w:rPr>
        <w:t>hat he says</w:t>
      </w:r>
      <w:r>
        <w:t>…,…</w:t>
      </w:r>
      <w:r w:rsidR="00090962">
        <w:rPr>
          <w:rFonts w:hint="cs"/>
          <w:color w:val="FF0000"/>
        </w:rPr>
        <w:t>to whom</w:t>
      </w:r>
      <w:r>
        <w:t>.., and …</w:t>
      </w:r>
      <w:r w:rsidR="00186D8F">
        <w:rPr>
          <w:rFonts w:hint="cs"/>
          <w:color w:val="FF0000"/>
        </w:rPr>
        <w:t>what others say about him</w:t>
      </w:r>
      <w:r w:rsidR="00186D8F">
        <w:rPr>
          <w:rFonts w:hint="cs"/>
        </w:rPr>
        <w:t>.</w:t>
      </w:r>
    </w:p>
    <w:p w14:paraId="395D6EB9" w14:textId="545427A8" w:rsidR="00BF5F5A" w:rsidRDefault="00BF5F5A">
      <w:r>
        <w:t>15-</w:t>
      </w:r>
      <w:r>
        <w:tab/>
        <w:t xml:space="preserve">The dialogue has to be as </w:t>
      </w:r>
      <w:r w:rsidR="00C34955">
        <w:rPr>
          <w:rFonts w:hint="cs"/>
          <w:color w:val="FF0000"/>
        </w:rPr>
        <w:t>rapid</w:t>
      </w:r>
      <w:r w:rsidR="00265140">
        <w:rPr>
          <w:rFonts w:hint="cs"/>
        </w:rPr>
        <w:t xml:space="preserve"> </w:t>
      </w:r>
      <w:r>
        <w:t>as the speed of the action.</w:t>
      </w:r>
    </w:p>
    <w:sectPr w:rsidR="00BF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A"/>
    <w:rsid w:val="00090962"/>
    <w:rsid w:val="00164732"/>
    <w:rsid w:val="00186D8F"/>
    <w:rsid w:val="00236343"/>
    <w:rsid w:val="00265140"/>
    <w:rsid w:val="002C58FD"/>
    <w:rsid w:val="00347340"/>
    <w:rsid w:val="003A2E7D"/>
    <w:rsid w:val="003D7A47"/>
    <w:rsid w:val="004F4BE7"/>
    <w:rsid w:val="007D5273"/>
    <w:rsid w:val="008A1684"/>
    <w:rsid w:val="008C39E7"/>
    <w:rsid w:val="00A74EB6"/>
    <w:rsid w:val="00B46C0D"/>
    <w:rsid w:val="00B65CF3"/>
    <w:rsid w:val="00B83D68"/>
    <w:rsid w:val="00B92C8B"/>
    <w:rsid w:val="00BB4366"/>
    <w:rsid w:val="00BF5F5A"/>
    <w:rsid w:val="00C34955"/>
    <w:rsid w:val="00D67FAB"/>
    <w:rsid w:val="00DE0BFC"/>
    <w:rsid w:val="00DF2F2C"/>
    <w:rsid w:val="00E91B04"/>
    <w:rsid w:val="00F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F5729"/>
  <w15:chartTrackingRefBased/>
  <w15:docId w15:val="{A24662EA-8D9D-A649-A939-A7C852C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Boody20162019@outlook.com</dc:creator>
  <cp:keywords/>
  <dc:description/>
  <cp:lastModifiedBy>Boody20162019@outlook.com</cp:lastModifiedBy>
  <cp:revision>24</cp:revision>
  <dcterms:created xsi:type="dcterms:W3CDTF">2020-11-09T06:43:00Z</dcterms:created>
  <dcterms:modified xsi:type="dcterms:W3CDTF">2020-11-09T20:03:00Z</dcterms:modified>
</cp:coreProperties>
</file>